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7E" w:rsidRPr="00D54496" w:rsidRDefault="00C8457E" w:rsidP="00FF74D0">
      <w:pPr>
        <w:pStyle w:val="a3"/>
        <w:spacing w:before="0" w:beforeAutospacing="0" w:after="0" w:afterAutospacing="0" w:line="120" w:lineRule="auto"/>
        <w:jc w:val="center"/>
        <w:rPr>
          <w:rFonts w:ascii="仿宋" w:eastAsia="仿宋" w:hAnsi="仿宋"/>
          <w:b/>
          <w:bCs/>
          <w:color w:val="auto"/>
          <w:spacing w:val="15"/>
          <w:sz w:val="28"/>
          <w:szCs w:val="28"/>
        </w:rPr>
      </w:pPr>
      <w:r w:rsidRPr="00D54496">
        <w:rPr>
          <w:rFonts w:ascii="仿宋" w:eastAsia="仿宋" w:hAnsi="仿宋" w:hint="eastAsia"/>
          <w:b/>
          <w:bCs/>
          <w:color w:val="auto"/>
          <w:spacing w:val="15"/>
          <w:sz w:val="28"/>
          <w:szCs w:val="28"/>
        </w:rPr>
        <w:t>纵向科研项目结项流程图</w:t>
      </w:r>
    </w:p>
    <w:p w:rsidR="00C8457E" w:rsidRPr="00D54496" w:rsidRDefault="00C8457E" w:rsidP="00FF74D0">
      <w:pPr>
        <w:pStyle w:val="a3"/>
        <w:spacing w:before="0" w:beforeAutospacing="0" w:after="0" w:afterAutospacing="0" w:line="400" w:lineRule="exact"/>
        <w:rPr>
          <w:rFonts w:ascii="仿宋" w:eastAsia="仿宋" w:hAnsi="仿宋" w:cs="宋体"/>
          <w:b/>
          <w:color w:val="auto"/>
          <w:spacing w:val="15"/>
          <w:sz w:val="21"/>
          <w:szCs w:val="18"/>
        </w:rPr>
      </w:pPr>
      <w:r w:rsidRPr="00D54496">
        <w:rPr>
          <w:rFonts w:ascii="仿宋" w:eastAsia="仿宋" w:hAnsi="仿宋" w:hint="eastAsia"/>
          <w:b/>
          <w:color w:val="auto"/>
          <w:spacing w:val="15"/>
          <w:sz w:val="21"/>
          <w:szCs w:val="18"/>
        </w:rPr>
        <w:t>目前我校纵向科研项目结项组织方式主要有两种：1、验收结项；2、鉴定结项。</w: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项目负责人完成科研项目研究</w:t>
      </w:r>
    </w:p>
    <w:p w:rsidR="00C8457E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noProof/>
          <w:color w:val="auto"/>
          <w:spacing w:val="15"/>
          <w:sz w:val="21"/>
          <w:szCs w:val="18"/>
        </w:rPr>
        <w:pict>
          <v:line id="_x0000_s1048" style="position:absolute;left:0;text-align:left;flip:x;z-index:251676672" from="206.6pt,2.4pt" to="206.65pt,19.8pt">
            <v:stroke endarrow="block"/>
          </v:line>
        </w:pic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项目负责人填写结项申请书（部分项目需在系统填写结项相关材料），并提交最终研究</w:t>
      </w:r>
      <w:r w:rsidRPr="00D54496">
        <w:rPr>
          <w:rFonts w:ascii="仿宋" w:eastAsia="仿宋" w:hAnsi="仿宋"/>
          <w:sz w:val="21"/>
        </w:rPr>
        <w:t>成果</w:t>
      </w:r>
      <w:r w:rsidRPr="00D54496">
        <w:rPr>
          <w:rFonts w:ascii="仿宋" w:eastAsia="仿宋" w:hAnsi="仿宋" w:hint="eastAsia"/>
          <w:sz w:val="21"/>
        </w:rPr>
        <w:t>一套，</w:t>
      </w:r>
      <w:r w:rsidRPr="00D54496">
        <w:rPr>
          <w:rFonts w:ascii="仿宋" w:eastAsia="仿宋" w:hAnsi="仿宋"/>
          <w:sz w:val="21"/>
        </w:rPr>
        <w:t>申请项目</w:t>
      </w:r>
      <w:r w:rsidRPr="00D54496">
        <w:rPr>
          <w:rFonts w:ascii="仿宋" w:eastAsia="仿宋" w:hAnsi="仿宋" w:hint="eastAsia"/>
          <w:sz w:val="21"/>
        </w:rPr>
        <w:t>结项</w:t>
      </w:r>
    </w:p>
    <w:p w:rsidR="00C8457E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noProof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noProof/>
          <w:color w:val="auto"/>
          <w:spacing w:val="15"/>
          <w:sz w:val="21"/>
          <w:szCs w:val="18"/>
        </w:rPr>
        <w:pict>
          <v:line id="_x0000_s1049" style="position:absolute;left:0;text-align:left;flip:x;z-index:251677696" from="206.7pt,1.8pt" to="206.75pt,19.2pt">
            <v:stroke endarrow="block"/>
          </v:line>
        </w:pic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科研处审核结项材料，确定项目结项方式，并返回审查意见</w:t>
      </w:r>
    </w:p>
    <w:p w:rsidR="00C8457E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noProof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noProof/>
          <w:color w:val="auto"/>
          <w:spacing w:val="15"/>
          <w:sz w:val="21"/>
          <w:szCs w:val="18"/>
        </w:rPr>
        <w:pict>
          <v:line id="_x0000_s1032" style="position:absolute;left:0;text-align:left;flip:x;z-index:251663360" from="207.4pt,3.3pt" to="207.45pt,20.7pt">
            <v:stroke endarrow="block"/>
          </v:line>
        </w:pic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项目负责人提交完整的结项材料至科研处，在系统申请结项的项目同时在系统提交电子材料</w:t>
      </w:r>
    </w:p>
    <w:p w:rsidR="00C8457E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noProof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noProof/>
          <w:color w:val="auto"/>
          <w:spacing w:val="15"/>
          <w:sz w:val="21"/>
          <w:szCs w:val="18"/>
        </w:rPr>
        <w:pict>
          <v:line id="_x0000_s1047" style="position:absolute;left:0;text-align:left;flip:x;z-index:251675648" from="206.65pt,3.9pt" to="206.7pt,21.3pt">
            <v:stroke endarrow="block"/>
          </v:line>
        </w:pic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科研处审查后签章，并报送项目主管部门</w:t>
      </w:r>
    </w:p>
    <w:tbl>
      <w:tblPr>
        <w:tblpPr w:leftFromText="180" w:rightFromText="180" w:vertAnchor="text" w:horzAnchor="margin" w:tblpXSpec="right" w:tblpY="8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</w:tblGrid>
      <w:tr w:rsidR="00C8457E" w:rsidRPr="00D54496" w:rsidTr="00E930CC">
        <w:trPr>
          <w:trHeight w:val="410"/>
        </w:trPr>
        <w:tc>
          <w:tcPr>
            <w:tcW w:w="2802" w:type="dxa"/>
          </w:tcPr>
          <w:p w:rsidR="00C8457E" w:rsidRPr="00D54496" w:rsidRDefault="007B10B1" w:rsidP="00E930CC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/>
                <w:sz w:val="21"/>
              </w:rPr>
              <w:pict>
                <v:line id="_x0000_s1030" style="position:absolute;left:0;text-align:left;z-index:251661312" from="62.65pt,20.75pt" to="62.7pt,44.15pt">
                  <v:stroke endarrow="block"/>
                </v:line>
              </w:pict>
            </w:r>
            <w:r w:rsidR="00C8457E" w:rsidRPr="00D54496">
              <w:rPr>
                <w:rFonts w:ascii="仿宋" w:eastAsia="仿宋" w:hAnsi="仿宋" w:hint="eastAsia"/>
                <w:sz w:val="21"/>
              </w:rPr>
              <w:t>项目未通过验收或鉴定</w:t>
            </w:r>
          </w:p>
        </w:tc>
      </w:tr>
    </w:tbl>
    <w:p w:rsidR="00E930CC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noProof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noProof/>
          <w:color w:val="auto"/>
          <w:spacing w:val="15"/>
          <w:sz w:val="21"/>
          <w:szCs w:val="18"/>
        </w:rPr>
        <w:pict>
          <v:line id="_x0000_s1034" style="position:absolute;left:0;text-align:left;z-index:251665408;mso-position-horizontal-relative:text;mso-position-vertical-relative:text" from="207.4pt,.8pt" to="207.45pt,24.2pt">
            <v:stroke endarrow="block"/>
          </v:line>
        </w:pict>
      </w:r>
    </w:p>
    <w:p w:rsidR="00C8457E" w:rsidRPr="00D54496" w:rsidRDefault="00C8457E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 w:rsidRPr="00D54496">
        <w:rPr>
          <w:rFonts w:ascii="仿宋" w:eastAsia="仿宋" w:hAnsi="仿宋" w:hint="eastAsia"/>
          <w:color w:val="auto"/>
          <w:spacing w:val="15"/>
          <w:sz w:val="21"/>
          <w:szCs w:val="18"/>
        </w:rPr>
        <w:t xml:space="preserve">                    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</w:tblGrid>
      <w:tr w:rsidR="00C8457E" w:rsidRPr="00D54496" w:rsidTr="00E930CC">
        <w:trPr>
          <w:trHeight w:val="397"/>
        </w:trPr>
        <w:tc>
          <w:tcPr>
            <w:tcW w:w="3119" w:type="dxa"/>
          </w:tcPr>
          <w:p w:rsidR="00C8457E" w:rsidRPr="00D54496" w:rsidRDefault="00C8457E" w:rsidP="00FF74D0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sz w:val="21"/>
              </w:rPr>
            </w:pPr>
            <w:r w:rsidRPr="00D54496">
              <w:rPr>
                <w:rFonts w:ascii="仿宋" w:eastAsia="仿宋" w:hAnsi="仿宋" w:hint="eastAsia"/>
                <w:sz w:val="21"/>
              </w:rPr>
              <w:t>项目通过验收或鉴定</w:t>
            </w:r>
          </w:p>
        </w:tc>
      </w:tr>
    </w:tbl>
    <w:p w:rsidR="00C8457E" w:rsidRPr="00D54496" w:rsidRDefault="00C8457E" w:rsidP="00C8457E">
      <w:pPr>
        <w:rPr>
          <w:rFonts w:ascii="仿宋" w:eastAsia="仿宋" w:hAnsi="仿宋"/>
          <w:vanish/>
        </w:rPr>
      </w:pPr>
    </w:p>
    <w:tbl>
      <w:tblPr>
        <w:tblpPr w:leftFromText="180" w:rightFromText="180" w:vertAnchor="text" w:horzAnchor="page" w:tblpX="2017" w:tblpY="5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75"/>
      </w:tblGrid>
      <w:tr w:rsidR="00C8457E" w:rsidRPr="00D54496" w:rsidTr="00EB50B7">
        <w:trPr>
          <w:trHeight w:val="848"/>
        </w:trPr>
        <w:tc>
          <w:tcPr>
            <w:tcW w:w="3175" w:type="dxa"/>
            <w:vAlign w:val="center"/>
          </w:tcPr>
          <w:p w:rsidR="00C8457E" w:rsidRPr="00D54496" w:rsidRDefault="00C8457E" w:rsidP="00EB50B7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sz w:val="21"/>
              </w:rPr>
            </w:pPr>
            <w:r w:rsidRPr="00D54496">
              <w:rPr>
                <w:rFonts w:ascii="仿宋" w:eastAsia="仿宋" w:hAnsi="仿宋" w:hint="eastAsia"/>
                <w:sz w:val="21"/>
              </w:rPr>
              <w:t>项目主管部门发结项通知</w:t>
            </w:r>
          </w:p>
        </w:tc>
      </w:tr>
    </w:tbl>
    <w:p w:rsidR="00C8457E" w:rsidRPr="00D54496" w:rsidRDefault="00C8457E" w:rsidP="00C8457E">
      <w:pPr>
        <w:rPr>
          <w:rFonts w:ascii="仿宋" w:eastAsia="仿宋" w:hAnsi="仿宋"/>
          <w:vanish/>
        </w:rPr>
      </w:pPr>
    </w:p>
    <w:tbl>
      <w:tblPr>
        <w:tblpPr w:leftFromText="180" w:rightFromText="180" w:vertAnchor="text" w:horzAnchor="margin" w:tblpXSpec="right" w:tblpY="5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6"/>
      </w:tblGrid>
      <w:tr w:rsidR="00C8457E" w:rsidRPr="00D54496" w:rsidTr="00E930CC">
        <w:trPr>
          <w:trHeight w:val="837"/>
        </w:trPr>
        <w:tc>
          <w:tcPr>
            <w:tcW w:w="2796" w:type="dxa"/>
          </w:tcPr>
          <w:p w:rsidR="00C8457E" w:rsidRPr="00D54496" w:rsidRDefault="007B10B1" w:rsidP="00E930CC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" w:eastAsia="仿宋" w:hAnsi="仿宋"/>
                <w:sz w:val="21"/>
              </w:rPr>
            </w:pPr>
            <w:r>
              <w:rPr>
                <w:rFonts w:ascii="仿宋" w:eastAsia="仿宋" w:hAnsi="仿宋"/>
                <w:sz w:val="21"/>
              </w:rPr>
              <w:pict>
                <v:line id="_x0000_s1046" style="position:absolute;left:0;text-align:left;z-index:251674624" from="53.6pt,42.05pt" to="53.65pt,68.2pt">
                  <v:stroke endarrow="block"/>
                </v:line>
              </w:pict>
            </w:r>
            <w:r w:rsidR="00C8457E" w:rsidRPr="00D54496">
              <w:rPr>
                <w:rFonts w:ascii="仿宋" w:eastAsia="仿宋" w:hAnsi="仿宋" w:hint="eastAsia"/>
                <w:sz w:val="21"/>
              </w:rPr>
              <w:t>项目主管部门发整改通知，整改后重新申请结项</w:t>
            </w:r>
          </w:p>
        </w:tc>
      </w:tr>
    </w:tbl>
    <w:p w:rsidR="00C8457E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color w:val="auto"/>
          <w:spacing w:val="15"/>
          <w:sz w:val="21"/>
          <w:szCs w:val="18"/>
        </w:rPr>
        <w:pict>
          <v:line id="_x0000_s1040" style="position:absolute;left:0;text-align:left;z-index:251671552;mso-position-horizontal-relative:text;mso-position-vertical-relative:text" from="89.25pt,.45pt" to="89.3pt,23.85pt">
            <v:stroke endarrow="block"/>
          </v:line>
        </w:pict>
      </w:r>
      <w:r w:rsidR="00C8457E" w:rsidRPr="00D54496">
        <w:rPr>
          <w:rFonts w:ascii="仿宋" w:eastAsia="仿宋" w:hAnsi="仿宋" w:hint="eastAsia"/>
          <w:color w:val="auto"/>
          <w:spacing w:val="15"/>
          <w:sz w:val="21"/>
          <w:szCs w:val="18"/>
        </w:rPr>
        <w:t xml:space="preserve">                                                   </w:t>
      </w:r>
    </w:p>
    <w:p w:rsidR="00C8457E" w:rsidRPr="00D54496" w:rsidRDefault="00C8457E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 w:rsidRPr="00D54496">
        <w:rPr>
          <w:rFonts w:ascii="仿宋" w:eastAsia="仿宋" w:hAnsi="仿宋"/>
          <w:color w:val="auto"/>
          <w:spacing w:val="15"/>
          <w:sz w:val="21"/>
          <w:szCs w:val="18"/>
        </w:rPr>
        <w:t xml:space="preserve"> </w:t>
      </w:r>
      <w:r w:rsidRPr="00D54496">
        <w:rPr>
          <w:rFonts w:ascii="仿宋" w:eastAsia="仿宋" w:hAnsi="仿宋" w:hint="eastAsia"/>
          <w:color w:val="auto"/>
          <w:spacing w:val="15"/>
          <w:sz w:val="21"/>
          <w:szCs w:val="18"/>
        </w:rPr>
        <w:t xml:space="preserve">                　</w:t>
      </w:r>
    </w:p>
    <w:p w:rsidR="00C8457E" w:rsidRPr="00D54496" w:rsidRDefault="00C8457E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 w:rsidRPr="00D54496">
        <w:rPr>
          <w:rFonts w:ascii="仿宋" w:eastAsia="仿宋" w:hAnsi="仿宋" w:hint="eastAsia"/>
          <w:color w:val="auto"/>
          <w:spacing w:val="15"/>
          <w:sz w:val="21"/>
          <w:szCs w:val="18"/>
        </w:rPr>
        <w:t xml:space="preserve">　　</w:t>
      </w:r>
    </w:p>
    <w:p w:rsidR="00E930CC" w:rsidRPr="00D54496" w:rsidRDefault="007B10B1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>
        <w:rPr>
          <w:rFonts w:ascii="仿宋" w:eastAsia="仿宋" w:hAnsi="仿宋"/>
          <w:color w:val="auto"/>
          <w:spacing w:val="15"/>
          <w:sz w:val="21"/>
          <w:szCs w:val="18"/>
        </w:rPr>
        <w:pict>
          <v:line id="_x0000_s1041" style="position:absolute;left:0;text-align:left;z-index:251672576" from="-84.3pt,10.05pt" to="-84.25pt,36.2pt">
            <v:stroke endarrow="block"/>
          </v:line>
        </w:pict>
      </w:r>
      <w:r w:rsidR="00C8457E" w:rsidRPr="00D54496">
        <w:rPr>
          <w:rFonts w:ascii="仿宋" w:eastAsia="仿宋" w:hAnsi="仿宋" w:hint="eastAsia"/>
          <w:color w:val="auto"/>
          <w:spacing w:val="15"/>
          <w:sz w:val="21"/>
          <w:szCs w:val="18"/>
        </w:rPr>
        <w:t xml:space="preserve">    </w:t>
      </w:r>
    </w:p>
    <w:p w:rsidR="00C8457E" w:rsidRPr="00D54496" w:rsidRDefault="00C8457E" w:rsidP="00FF74D0">
      <w:pPr>
        <w:pStyle w:val="a3"/>
        <w:spacing w:before="0" w:beforeAutospacing="0" w:after="0" w:afterAutospacing="0" w:line="4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 w:rsidRPr="00D54496">
        <w:rPr>
          <w:rFonts w:ascii="仿宋" w:eastAsia="仿宋" w:hAnsi="仿宋" w:hint="eastAsia"/>
          <w:color w:val="auto"/>
          <w:spacing w:val="15"/>
          <w:sz w:val="21"/>
          <w:szCs w:val="18"/>
        </w:rPr>
        <w:t xml:space="preserve"> </w: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科研处在科研管理平台更改状态为结项，并将结项证书扫描件发给负责人</w:t>
      </w:r>
    </w:p>
    <w:p w:rsidR="00C8457E" w:rsidRPr="00D54496" w:rsidRDefault="007B10B1" w:rsidP="00754368">
      <w:pPr>
        <w:pStyle w:val="a3"/>
        <w:spacing w:before="0" w:beforeAutospacing="0" w:after="0" w:afterAutospacing="0" w:line="500" w:lineRule="exact"/>
        <w:jc w:val="center"/>
        <w:rPr>
          <w:rFonts w:ascii="仿宋" w:eastAsia="仿宋" w:hAnsi="仿宋"/>
          <w:color w:val="auto"/>
          <w:spacing w:val="15"/>
          <w:sz w:val="21"/>
          <w:szCs w:val="18"/>
        </w:rPr>
      </w:pPr>
      <w:r w:rsidRPr="007B10B1">
        <w:rPr>
          <w:rFonts w:ascii="仿宋" w:eastAsia="仿宋" w:hAnsi="仿宋"/>
          <w:sz w:val="21"/>
        </w:rPr>
        <w:pict>
          <v:line id="_x0000_s1036" style="position:absolute;left:0;text-align:left;z-index:251667456" from="207.45pt,3.5pt" to="207.5pt,26.9pt">
            <v:stroke endarrow="block"/>
          </v:line>
        </w:pict>
      </w:r>
    </w:p>
    <w:p w:rsidR="00C8457E" w:rsidRPr="00D54496" w:rsidRDefault="00C8457E" w:rsidP="00FF74D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beforeAutospacing="0" w:after="0" w:afterAutospacing="0" w:line="360" w:lineRule="exact"/>
        <w:jc w:val="center"/>
        <w:rPr>
          <w:rFonts w:ascii="仿宋" w:eastAsia="仿宋" w:hAnsi="仿宋"/>
          <w:sz w:val="21"/>
        </w:rPr>
      </w:pPr>
      <w:r w:rsidRPr="00D54496">
        <w:rPr>
          <w:rFonts w:ascii="仿宋" w:eastAsia="仿宋" w:hAnsi="仿宋" w:hint="eastAsia"/>
          <w:sz w:val="21"/>
        </w:rPr>
        <w:t>科研处整理和完善科研项目档案，移交学校综合档案室</w:t>
      </w:r>
    </w:p>
    <w:p w:rsidR="00754368" w:rsidRPr="00D54496" w:rsidRDefault="007B10B1" w:rsidP="00754368">
      <w:pPr>
        <w:pStyle w:val="a3"/>
        <w:spacing w:before="0" w:beforeAutospacing="0" w:after="0" w:afterAutospacing="0" w:line="500" w:lineRule="exact"/>
        <w:jc w:val="center"/>
        <w:rPr>
          <w:rFonts w:ascii="仿宋" w:eastAsia="仿宋" w:hAnsi="仿宋"/>
          <w:sz w:val="21"/>
        </w:rPr>
      </w:pPr>
      <w:r>
        <w:rPr>
          <w:rFonts w:ascii="仿宋" w:eastAsia="仿宋" w:hAnsi="仿宋"/>
          <w:sz w:val="21"/>
        </w:rPr>
        <w:pict>
          <v:line id="_x0000_s1039" style="position:absolute;left:0;text-align:left;z-index:251670528" from="206.55pt,3.55pt" to="206.6pt,26.95pt">
            <v:stroke endarrow="block"/>
          </v:line>
        </w:pict>
      </w:r>
    </w:p>
    <w:p w:rsidR="00C8457E" w:rsidRPr="00D54496" w:rsidRDefault="007B10B1" w:rsidP="00754368">
      <w:pPr>
        <w:pStyle w:val="a3"/>
        <w:spacing w:before="0" w:beforeAutospacing="0" w:after="0" w:afterAutospacing="0" w:line="500" w:lineRule="exact"/>
        <w:jc w:val="center"/>
        <w:rPr>
          <w:rFonts w:ascii="仿宋" w:eastAsia="仿宋" w:hAnsi="仿宋"/>
          <w:sz w:val="21"/>
        </w:rPr>
      </w:pPr>
      <w:r w:rsidRPr="007B10B1">
        <w:rPr>
          <w:rFonts w:ascii="仿宋" w:eastAsia="仿宋" w:hAnsi="仿宋"/>
          <w:color w:val="auto"/>
          <w:spacing w:val="15"/>
          <w:sz w:val="21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3.35pt;margin-top:1.95pt;width:414pt;height:29.55pt;z-index:251673600" stroked="f">
            <v:textbox>
              <w:txbxContent>
                <w:p w:rsidR="00FF74D0" w:rsidRPr="00D54496" w:rsidRDefault="00FF74D0" w:rsidP="00754368">
                  <w:pPr>
                    <w:pStyle w:val="a3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pacing w:before="0" w:beforeAutospacing="0" w:after="0" w:afterAutospacing="0" w:line="360" w:lineRule="exact"/>
                    <w:jc w:val="center"/>
                    <w:rPr>
                      <w:rFonts w:ascii="仿宋" w:eastAsia="仿宋" w:hAnsi="仿宋"/>
                      <w:sz w:val="21"/>
                    </w:rPr>
                  </w:pPr>
                  <w:r w:rsidRPr="00D54496">
                    <w:rPr>
                      <w:rFonts w:ascii="仿宋" w:eastAsia="仿宋" w:hAnsi="仿宋" w:hint="eastAsia"/>
                      <w:sz w:val="21"/>
                    </w:rPr>
                    <w:t>科研处在按时办理结项次年给予科研奖励</w:t>
                  </w:r>
                </w:p>
              </w:txbxContent>
            </v:textbox>
          </v:shape>
        </w:pict>
      </w:r>
    </w:p>
    <w:p w:rsidR="00C8457E" w:rsidRPr="00D54496" w:rsidRDefault="00C8457E" w:rsidP="00C8457E">
      <w:pPr>
        <w:jc w:val="left"/>
        <w:rPr>
          <w:rFonts w:ascii="仿宋" w:eastAsia="仿宋" w:hAnsi="仿宋"/>
          <w:szCs w:val="21"/>
        </w:rPr>
      </w:pPr>
    </w:p>
    <w:p w:rsidR="00C8457E" w:rsidRPr="00D54496" w:rsidRDefault="00C8457E" w:rsidP="00C8457E">
      <w:pPr>
        <w:jc w:val="left"/>
        <w:rPr>
          <w:rFonts w:ascii="仿宋" w:eastAsia="仿宋" w:hAnsi="仿宋"/>
          <w:szCs w:val="21"/>
        </w:rPr>
      </w:pPr>
    </w:p>
    <w:p w:rsidR="00C8457E" w:rsidRPr="00D54496" w:rsidRDefault="00C8457E" w:rsidP="00C8457E">
      <w:pPr>
        <w:jc w:val="left"/>
        <w:rPr>
          <w:rFonts w:ascii="仿宋" w:eastAsia="仿宋" w:hAnsi="仿宋"/>
          <w:szCs w:val="21"/>
        </w:rPr>
      </w:pPr>
      <w:r w:rsidRPr="00D54496">
        <w:rPr>
          <w:rFonts w:ascii="仿宋" w:eastAsia="仿宋" w:hAnsi="仿宋" w:hint="eastAsia"/>
          <w:szCs w:val="21"/>
        </w:rPr>
        <w:t>流程图表需简要注明以下内容：</w:t>
      </w:r>
    </w:p>
    <w:p w:rsidR="00C8457E" w:rsidRPr="00D54496" w:rsidRDefault="00C8457E" w:rsidP="00FF74D0">
      <w:pPr>
        <w:spacing w:line="400" w:lineRule="exact"/>
        <w:jc w:val="left"/>
        <w:rPr>
          <w:rFonts w:ascii="仿宋" w:eastAsia="仿宋" w:hAnsi="仿宋"/>
          <w:szCs w:val="21"/>
        </w:rPr>
      </w:pPr>
      <w:r w:rsidRPr="00D54496">
        <w:rPr>
          <w:rFonts w:ascii="仿宋" w:eastAsia="仿宋" w:hAnsi="仿宋" w:hint="eastAsia"/>
          <w:szCs w:val="21"/>
        </w:rPr>
        <w:t xml:space="preserve">    1.承办科室/经办人/联系电话/办公地址：项目管理科/崔晓莹、张晶/84096084、84096847/综合楼717；</w:t>
      </w:r>
    </w:p>
    <w:p w:rsidR="00C058F7" w:rsidRPr="00281D67" w:rsidRDefault="00C8457E" w:rsidP="00281D67">
      <w:pPr>
        <w:spacing w:line="400" w:lineRule="exact"/>
        <w:jc w:val="left"/>
        <w:rPr>
          <w:rFonts w:ascii="仿宋" w:eastAsia="仿宋" w:hAnsi="仿宋"/>
          <w:szCs w:val="21"/>
        </w:rPr>
      </w:pPr>
      <w:r w:rsidRPr="00D54496">
        <w:rPr>
          <w:rFonts w:ascii="仿宋" w:eastAsia="仿宋" w:hAnsi="仿宋" w:hint="eastAsia"/>
          <w:szCs w:val="21"/>
        </w:rPr>
        <w:t xml:space="preserve">    2.所依据的规章制度名称：《广东财经大学纵向科研项目管理办法》（粤财大【2017】116号）2017年11月9日；《广东财经大学重大科研项目申报与管理办法》（粤财大【2016】44号）2016年7月1日；《广东财经大学科研项目经费管理暂行办法》《广东财经大学科研项目间接费用管理暂行办法》（粤财大【2017】46号）2017年5月9日。</w:t>
      </w:r>
      <w:r w:rsidRPr="00D54496">
        <w:rPr>
          <w:rFonts w:ascii="仿宋" w:eastAsia="仿宋" w:hAnsi="仿宋" w:hint="eastAsia"/>
        </w:rPr>
        <w:t xml:space="preserve">              </w:t>
      </w:r>
    </w:p>
    <w:sectPr w:rsidR="00C058F7" w:rsidRPr="00281D67" w:rsidSect="00C05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16" w:rsidRDefault="00A04416" w:rsidP="00FF74D0">
      <w:r>
        <w:separator/>
      </w:r>
    </w:p>
  </w:endnote>
  <w:endnote w:type="continuationSeparator" w:id="1">
    <w:p w:rsidR="00A04416" w:rsidRDefault="00A04416" w:rsidP="00FF7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16" w:rsidRDefault="00A04416" w:rsidP="00FF74D0">
      <w:r>
        <w:separator/>
      </w:r>
    </w:p>
  </w:footnote>
  <w:footnote w:type="continuationSeparator" w:id="1">
    <w:p w:rsidR="00A04416" w:rsidRDefault="00A04416" w:rsidP="00FF7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57E"/>
    <w:rsid w:val="00034B18"/>
    <w:rsid w:val="00036730"/>
    <w:rsid w:val="000403EC"/>
    <w:rsid w:val="000529AC"/>
    <w:rsid w:val="00077D84"/>
    <w:rsid w:val="000A0540"/>
    <w:rsid w:val="000F4A5E"/>
    <w:rsid w:val="0010476D"/>
    <w:rsid w:val="001125A0"/>
    <w:rsid w:val="00137666"/>
    <w:rsid w:val="00151FB2"/>
    <w:rsid w:val="00176E69"/>
    <w:rsid w:val="00177271"/>
    <w:rsid w:val="00190FD6"/>
    <w:rsid w:val="00191526"/>
    <w:rsid w:val="00200DDE"/>
    <w:rsid w:val="002341EE"/>
    <w:rsid w:val="002541DE"/>
    <w:rsid w:val="00263ED8"/>
    <w:rsid w:val="00274219"/>
    <w:rsid w:val="00281D67"/>
    <w:rsid w:val="002865C7"/>
    <w:rsid w:val="0029586D"/>
    <w:rsid w:val="002C1D27"/>
    <w:rsid w:val="00336175"/>
    <w:rsid w:val="00346681"/>
    <w:rsid w:val="00367E79"/>
    <w:rsid w:val="00376B5F"/>
    <w:rsid w:val="003916ED"/>
    <w:rsid w:val="003A6AA9"/>
    <w:rsid w:val="003D7FA5"/>
    <w:rsid w:val="003F42C7"/>
    <w:rsid w:val="004B1E90"/>
    <w:rsid w:val="004C18A1"/>
    <w:rsid w:val="005658E3"/>
    <w:rsid w:val="00566304"/>
    <w:rsid w:val="005A0445"/>
    <w:rsid w:val="005E2EC2"/>
    <w:rsid w:val="00616BEE"/>
    <w:rsid w:val="00646140"/>
    <w:rsid w:val="00670C5F"/>
    <w:rsid w:val="00674675"/>
    <w:rsid w:val="006E7327"/>
    <w:rsid w:val="006F01AC"/>
    <w:rsid w:val="00706CD6"/>
    <w:rsid w:val="00724115"/>
    <w:rsid w:val="00742B0E"/>
    <w:rsid w:val="00752341"/>
    <w:rsid w:val="00754368"/>
    <w:rsid w:val="007B10B1"/>
    <w:rsid w:val="007B69D1"/>
    <w:rsid w:val="007E4C0A"/>
    <w:rsid w:val="008722E7"/>
    <w:rsid w:val="008C344E"/>
    <w:rsid w:val="008D104A"/>
    <w:rsid w:val="00912877"/>
    <w:rsid w:val="00922607"/>
    <w:rsid w:val="009F45CA"/>
    <w:rsid w:val="009F5309"/>
    <w:rsid w:val="00A01A7B"/>
    <w:rsid w:val="00A04416"/>
    <w:rsid w:val="00A24D40"/>
    <w:rsid w:val="00A80F14"/>
    <w:rsid w:val="00AB54B8"/>
    <w:rsid w:val="00B00E30"/>
    <w:rsid w:val="00B075C2"/>
    <w:rsid w:val="00B8603A"/>
    <w:rsid w:val="00BD2BBC"/>
    <w:rsid w:val="00BE0C40"/>
    <w:rsid w:val="00C058F7"/>
    <w:rsid w:val="00C11B94"/>
    <w:rsid w:val="00C15B49"/>
    <w:rsid w:val="00C415BA"/>
    <w:rsid w:val="00C4712C"/>
    <w:rsid w:val="00C805F5"/>
    <w:rsid w:val="00C8457E"/>
    <w:rsid w:val="00CC64BF"/>
    <w:rsid w:val="00CE0CC1"/>
    <w:rsid w:val="00CE3298"/>
    <w:rsid w:val="00D007E6"/>
    <w:rsid w:val="00D06197"/>
    <w:rsid w:val="00D06C0A"/>
    <w:rsid w:val="00D25838"/>
    <w:rsid w:val="00D45373"/>
    <w:rsid w:val="00D54496"/>
    <w:rsid w:val="00D95804"/>
    <w:rsid w:val="00DB1BF2"/>
    <w:rsid w:val="00E33D64"/>
    <w:rsid w:val="00E346FD"/>
    <w:rsid w:val="00E416CB"/>
    <w:rsid w:val="00E47485"/>
    <w:rsid w:val="00E56ACA"/>
    <w:rsid w:val="00E71AC5"/>
    <w:rsid w:val="00E84300"/>
    <w:rsid w:val="00E909F4"/>
    <w:rsid w:val="00E930CC"/>
    <w:rsid w:val="00EA2305"/>
    <w:rsid w:val="00EB50B7"/>
    <w:rsid w:val="00EE7008"/>
    <w:rsid w:val="00EF52C6"/>
    <w:rsid w:val="00F2717C"/>
    <w:rsid w:val="00F350AF"/>
    <w:rsid w:val="00F42F26"/>
    <w:rsid w:val="00F43C35"/>
    <w:rsid w:val="00F4554E"/>
    <w:rsid w:val="00F54B5C"/>
    <w:rsid w:val="00F66CEF"/>
    <w:rsid w:val="00F84385"/>
    <w:rsid w:val="00FF58C5"/>
    <w:rsid w:val="00FF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C8457E"/>
    <w:pPr>
      <w:spacing w:line="180" w:lineRule="auto"/>
      <w:jc w:val="center"/>
    </w:pPr>
    <w:rPr>
      <w:rFonts w:ascii="仿宋_GB2312" w:eastAsia="仿宋_GB2312"/>
    </w:rPr>
  </w:style>
  <w:style w:type="character" w:customStyle="1" w:styleId="2Char">
    <w:name w:val="正文文本 2 Char"/>
    <w:basedOn w:val="a0"/>
    <w:link w:val="2"/>
    <w:rsid w:val="00C8457E"/>
    <w:rPr>
      <w:rFonts w:ascii="仿宋_GB2312" w:eastAsia="仿宋_GB2312" w:hAnsi="Times New Roman" w:cs="Times New Roman"/>
      <w:szCs w:val="24"/>
    </w:rPr>
  </w:style>
  <w:style w:type="paragraph" w:styleId="a3">
    <w:name w:val="Normal (Web)"/>
    <w:basedOn w:val="a"/>
    <w:rsid w:val="00C8457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FF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F74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74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AFB1-72CF-43B7-99BB-B4591732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2019-05-27T07:19:00Z</cp:lastPrinted>
  <dcterms:created xsi:type="dcterms:W3CDTF">2019-09-20T03:28:00Z</dcterms:created>
  <dcterms:modified xsi:type="dcterms:W3CDTF">2019-09-20T03:28:00Z</dcterms:modified>
</cp:coreProperties>
</file>